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C2" w:rsidRPr="00FE21C2" w:rsidRDefault="00FE21C2" w:rsidP="00FE21C2">
      <w:pPr>
        <w:spacing w:after="72" w:line="288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bg-BG"/>
        </w:rPr>
      </w:pPr>
      <w:r w:rsidRPr="00FE21C2">
        <w:rPr>
          <w:rFonts w:ascii="Arial" w:eastAsia="Times New Roman" w:hAnsi="Arial" w:cs="Arial"/>
          <w:b/>
          <w:bCs/>
          <w:caps/>
          <w:color w:val="333333"/>
          <w:kern w:val="36"/>
          <w:sz w:val="30"/>
          <w:szCs w:val="30"/>
          <w:lang w:eastAsia="bg-BG"/>
        </w:rPr>
        <w:t>В МОСКВЕ ВПЕРВЫЕ ПРОЙДЕТ РОССИЙСКАЯ СЕССИЯ ВСЕМИРНОГО КОММУНИКАЦИОННОГО ФОРУМА</w:t>
      </w:r>
    </w:p>
    <w:p w:rsidR="00FE21C2" w:rsidRPr="00FE21C2" w:rsidRDefault="00FE21C2" w:rsidP="00FE21C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>
        <w:rPr>
          <w:rFonts w:ascii="Arial" w:eastAsia="Times New Roman" w:hAnsi="Arial" w:cs="Arial"/>
          <w:b/>
          <w:bCs/>
          <w:noProof/>
          <w:color w:val="333333"/>
          <w:sz w:val="18"/>
          <w:lang w:eastAsia="bg-BG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31115</wp:posOffset>
            </wp:positionV>
            <wp:extent cx="1617345" cy="1080770"/>
            <wp:effectExtent l="19050" t="0" r="1905" b="0"/>
            <wp:wrapTight wrapText="bothSides">
              <wp:wrapPolygon edited="0">
                <wp:start x="-254" y="0"/>
                <wp:lineTo x="-254" y="21321"/>
                <wp:lineTo x="21625" y="21321"/>
                <wp:lineTo x="21625" y="0"/>
                <wp:lineTo x="-254" y="0"/>
              </wp:wrapPolygon>
            </wp:wrapTight>
            <wp:docPr id="3" name="Picture 2" descr="http://russianbranding.ru/news/1534/images/1539.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sianbranding.ru/news/1534/images/1539.im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21C2">
        <w:rPr>
          <w:rFonts w:ascii="Arial" w:eastAsia="Times New Roman" w:hAnsi="Arial" w:cs="Arial"/>
          <w:b/>
          <w:bCs/>
          <w:color w:val="333333"/>
          <w:sz w:val="18"/>
          <w:lang w:eastAsia="bg-BG"/>
        </w:rPr>
        <w:t>АБКР – Партнер мероприятия.</w:t>
      </w:r>
    </w:p>
    <w:p w:rsidR="00FE21C2" w:rsidRDefault="00FE21C2" w:rsidP="00FE21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Спикеры одного из самых влиятельных мировых мероприятий в сфере коммуникаций сразятся в дебатах  и дискуссиях с</w:t>
      </w:r>
      <w:r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российскими PR и медиа-профи. </w:t>
      </w:r>
    </w:p>
    <w:p w:rsidR="00FE21C2" w:rsidRPr="00FE21C2" w:rsidRDefault="00FE21C2" w:rsidP="00FE21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</w:p>
    <w:p w:rsidR="00FE21C2" w:rsidRDefault="00FE21C2" w:rsidP="00FE21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Опубликована программа мероприятия, в которой примут участие</w:t>
      </w:r>
      <w:r w:rsidRPr="00FE21C2">
        <w:rPr>
          <w:rFonts w:ascii="Arial" w:eastAsia="Times New Roman" w:hAnsi="Arial" w:cs="Arial"/>
          <w:color w:val="333333"/>
          <w:sz w:val="18"/>
          <w:lang w:eastAsia="bg-BG"/>
        </w:rPr>
        <w:t> </w:t>
      </w:r>
      <w:hyperlink r:id="rId6" w:history="1">
        <w:r w:rsidRPr="00FE21C2">
          <w:rPr>
            <w:rFonts w:ascii="Arial" w:eastAsia="Times New Roman" w:hAnsi="Arial" w:cs="Arial"/>
            <w:color w:val="AA0000"/>
            <w:sz w:val="18"/>
            <w:u w:val="single"/>
            <w:lang w:eastAsia="bg-BG"/>
          </w:rPr>
          <w:t>более 30 спикеров</w:t>
        </w:r>
      </w:hyperlink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, в том числе ключевые спикеры коммуникационного форума в Давосе:</w:t>
      </w:r>
    </w:p>
    <w:p w:rsidR="00FE21C2" w:rsidRPr="00FE21C2" w:rsidRDefault="00FE21C2" w:rsidP="00FE21C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</w:p>
    <w:p w:rsidR="00FE21C2" w:rsidRPr="00FE21C2" w:rsidRDefault="00FE21C2" w:rsidP="00FE21C2">
      <w:pPr>
        <w:numPr>
          <w:ilvl w:val="0"/>
          <w:numId w:val="1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Джанни Катальфамо,  авторитетный эксперт в сфере digital, экс-digital-директор Ketchum Pleon Europe;</w:t>
      </w:r>
    </w:p>
    <w:p w:rsidR="00FE21C2" w:rsidRPr="00FE21C2" w:rsidRDefault="00FE21C2" w:rsidP="00FE21C2">
      <w:pPr>
        <w:numPr>
          <w:ilvl w:val="0"/>
          <w:numId w:val="1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Стивен Дэвис, партнер агентства 33 Dig</w:t>
      </w:r>
      <w:r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ital и автор популярного </w:t>
      </w: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PR-блогом №1 в Европе;</w:t>
      </w:r>
    </w:p>
    <w:p w:rsidR="00FE21C2" w:rsidRPr="00FE21C2" w:rsidRDefault="00FE21C2" w:rsidP="00FE21C2">
      <w:pPr>
        <w:numPr>
          <w:ilvl w:val="0"/>
          <w:numId w:val="1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Хуан Карлос Белоссо, эксперт по территориальному брендингу, директор по развитию Future places;</w:t>
      </w:r>
    </w:p>
    <w:p w:rsidR="00FE21C2" w:rsidRPr="00FE21C2" w:rsidRDefault="00FE21C2" w:rsidP="00FE21C2">
      <w:pPr>
        <w:numPr>
          <w:ilvl w:val="0"/>
          <w:numId w:val="1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Йогеш Йоши, президент Ассоциации бизнес-коммуникаторов Индии (ABCI);</w:t>
      </w:r>
    </w:p>
    <w:p w:rsidR="00FE21C2" w:rsidRPr="00FE21C2" w:rsidRDefault="00FE21C2" w:rsidP="00FE21C2">
      <w:pPr>
        <w:numPr>
          <w:ilvl w:val="0"/>
          <w:numId w:val="1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Максим Бехар, глава Hill&amp; Knowlton Strategies (Чехия), директор M3 Communications Group (Болгария)</w:t>
      </w:r>
    </w:p>
    <w:p w:rsidR="00FE21C2" w:rsidRPr="00FE21C2" w:rsidRDefault="00FE21C2" w:rsidP="00FE21C2">
      <w:pPr>
        <w:numPr>
          <w:ilvl w:val="0"/>
          <w:numId w:val="1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Артурас Йонкус, председатель правления Meetpoint, стратегический консультант Publicum.</w:t>
      </w:r>
    </w:p>
    <w:p w:rsidR="00FE21C2" w:rsidRPr="00FE21C2" w:rsidRDefault="00FE21C2" w:rsidP="00FE21C2">
      <w:pPr>
        <w:spacing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Среди российских профессионалов, которые примут участие в дебатах:</w:t>
      </w:r>
    </w:p>
    <w:p w:rsidR="00FE21C2" w:rsidRPr="00FE21C2" w:rsidRDefault="00FE21C2" w:rsidP="00FE21C2">
      <w:pPr>
        <w:numPr>
          <w:ilvl w:val="0"/>
          <w:numId w:val="2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Елена Сосновцева, директор департамента коммуникаций и бренда, «Абсолют Банк»;</w:t>
      </w:r>
    </w:p>
    <w:p w:rsidR="00FE21C2" w:rsidRPr="00FE21C2" w:rsidRDefault="00FE21C2" w:rsidP="00FE21C2">
      <w:pPr>
        <w:numPr>
          <w:ilvl w:val="0"/>
          <w:numId w:val="2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Валерий Левченко, заместитель главного редактора РИА «Новости»;</w:t>
      </w:r>
    </w:p>
    <w:p w:rsidR="00FE21C2" w:rsidRPr="00FE21C2" w:rsidRDefault="00FE21C2" w:rsidP="00FE21C2">
      <w:pPr>
        <w:numPr>
          <w:ilvl w:val="0"/>
          <w:numId w:val="2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Евгений Кузнецов, директор департамента инноваций и социальных программ ОАО «РВК»;</w:t>
      </w:r>
    </w:p>
    <w:p w:rsidR="00FE21C2" w:rsidRPr="00FE21C2" w:rsidRDefault="00FE21C2" w:rsidP="00FE21C2">
      <w:pPr>
        <w:numPr>
          <w:ilvl w:val="0"/>
          <w:numId w:val="2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Ирина Бахтина, директор</w:t>
      </w:r>
      <w:r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 по КО</w:t>
      </w: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, член Совета директоров Unilever</w:t>
      </w:r>
      <w:r w:rsidRPr="00FE21C2">
        <w:rPr>
          <w:rFonts w:ascii="Arial" w:eastAsia="Times New Roman" w:hAnsi="Arial" w:cs="Arial"/>
          <w:color w:val="333333"/>
          <w:sz w:val="18"/>
          <w:szCs w:val="18"/>
          <w:lang w:val="ru-RU" w:eastAsia="bg-BG"/>
        </w:rPr>
        <w:t xml:space="preserve"> </w:t>
      </w: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в России, Украине и Беларуси;</w:t>
      </w:r>
    </w:p>
    <w:p w:rsidR="00FE21C2" w:rsidRPr="00FE21C2" w:rsidRDefault="00FE21C2" w:rsidP="00FE21C2">
      <w:pPr>
        <w:numPr>
          <w:ilvl w:val="0"/>
          <w:numId w:val="2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bg-BG"/>
        </w:rPr>
        <w:t xml:space="preserve">Ольга Ринк, директор по </w:t>
      </w:r>
      <w:r>
        <w:rPr>
          <w:rFonts w:ascii="Arial" w:eastAsia="Times New Roman" w:hAnsi="Arial" w:cs="Arial"/>
          <w:color w:val="333333"/>
          <w:sz w:val="18"/>
          <w:szCs w:val="18"/>
          <w:lang w:val="en-US" w:eastAsia="bg-BG"/>
        </w:rPr>
        <w:t>CO</w:t>
      </w:r>
      <w:r w:rsidRPr="00FE21C2">
        <w:rPr>
          <w:rFonts w:ascii="Arial" w:eastAsia="Times New Roman" w:hAnsi="Arial" w:cs="Arial"/>
          <w:color w:val="333333"/>
          <w:sz w:val="18"/>
          <w:szCs w:val="18"/>
          <w:lang w:val="ru-RU" w:eastAsia="bg-BG"/>
        </w:rPr>
        <w:t xml:space="preserve"> в </w:t>
      </w: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НКО ЗАО НРД, исполнительный директор НП «АРФИ»;</w:t>
      </w:r>
    </w:p>
    <w:p w:rsidR="00FE21C2" w:rsidRPr="00FE21C2" w:rsidRDefault="00FE21C2" w:rsidP="00FE21C2">
      <w:pPr>
        <w:numPr>
          <w:ilvl w:val="0"/>
          <w:numId w:val="2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Петр Лидов, директор по связям с общественностью компании «МегаФон»;</w:t>
      </w:r>
    </w:p>
    <w:p w:rsidR="00FE21C2" w:rsidRPr="00FE21C2" w:rsidRDefault="00FE21C2" w:rsidP="00FE21C2">
      <w:pPr>
        <w:numPr>
          <w:ilvl w:val="0"/>
          <w:numId w:val="2"/>
        </w:numPr>
        <w:spacing w:after="100" w:afterAutospacing="1" w:line="240" w:lineRule="auto"/>
        <w:ind w:left="376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Наталья Мандрова, президент IABC-Россия, директор агентства Primum.</w:t>
      </w:r>
    </w:p>
    <w:p w:rsidR="00FE21C2" w:rsidRDefault="00FE21C2" w:rsidP="00FE21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val="en-US" w:eastAsia="bg-BG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34290</wp:posOffset>
            </wp:positionV>
            <wp:extent cx="2747645" cy="3888105"/>
            <wp:effectExtent l="19050" t="0" r="0" b="0"/>
            <wp:wrapTight wrapText="bothSides">
              <wp:wrapPolygon edited="0">
                <wp:start x="-150" y="0"/>
                <wp:lineTo x="-150" y="21484"/>
                <wp:lineTo x="21565" y="21484"/>
                <wp:lineTo x="21565" y="0"/>
                <wp:lineTo x="-150" y="0"/>
              </wp:wrapPolygon>
            </wp:wrapTight>
            <wp:docPr id="1" name="Picture 1" descr="http://russianbranding.ru/news/1534/images/1538.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sianbranding.ru/news/1534/images/1538.im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Среди вопросов, которые спикеры обсудят в рамках однодневной сессии: осталась ли грань между глобальными и локальными коммуникациями? зачем нужны глобальные агентства, если влияние становится все более локальным? возможно ли централизованное управление корпоративной репутацией, если ее основными носителями стали клиенты, сотрудники и конкуренты? есть ли доверие в социальных медиа? как создать и монетизировать бренд города/страны?   является ли креативность главным драйвером нового мира, а креативный класс – новой глобальной цивилизацией?  как продвигать стартапы и продавать то, чего еще нет? Полная программа опубликована</w:t>
      </w:r>
      <w:r w:rsidRPr="00FE21C2">
        <w:rPr>
          <w:rFonts w:ascii="Arial" w:eastAsia="Times New Roman" w:hAnsi="Arial" w:cs="Arial"/>
          <w:color w:val="333333"/>
          <w:sz w:val="18"/>
          <w:lang w:eastAsia="bg-BG"/>
        </w:rPr>
        <w:t> </w:t>
      </w:r>
      <w:hyperlink r:id="rId8" w:history="1">
        <w:r w:rsidRPr="00FE21C2">
          <w:rPr>
            <w:rFonts w:ascii="Arial" w:eastAsia="Times New Roman" w:hAnsi="Arial" w:cs="Arial"/>
            <w:color w:val="AA0000"/>
            <w:sz w:val="18"/>
            <w:u w:val="single"/>
            <w:lang w:eastAsia="bg-BG"/>
          </w:rPr>
          <w:t>на сайте</w:t>
        </w:r>
      </w:hyperlink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.</w:t>
      </w:r>
    </w:p>
    <w:p w:rsidR="00FE21C2" w:rsidRPr="00FE21C2" w:rsidRDefault="00FE21C2" w:rsidP="00FE21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val="en-US" w:eastAsia="bg-BG"/>
        </w:rPr>
      </w:pPr>
    </w:p>
    <w:p w:rsidR="00FE21C2" w:rsidRPr="00FE21C2" w:rsidRDefault="00FE21C2" w:rsidP="00FE21C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Коммуникационный Форум в Давосе уже четыре года собирает трендмейкеров и ключевых фигур индустрии финансовых, политических, корпоративных и маркетинговых коммуникаций. Это те, кто понимает, что знание и понимание трендов коммуникационного рынка быстро конвертируется в конкурентные бизнес-преимущества, ведь именно коммуникации в настоящее время являются самым главным драйвером развития человека, общества и бизнеса. В координационный комитет форума входят лидеры коммуникационного сообщества из 24 стран мира. За 4 года Форум собрал профессионалов из более чем 40 стран.</w:t>
      </w:r>
    </w:p>
    <w:p w:rsidR="00FE21C2" w:rsidRPr="00FE21C2" w:rsidRDefault="00FE21C2" w:rsidP="00FE21C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 </w:t>
      </w:r>
    </w:p>
    <w:p w:rsidR="00FE21C2" w:rsidRPr="00FE21C2" w:rsidRDefault="00FE21C2" w:rsidP="00FE21C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hyperlink r:id="rId9" w:history="1">
        <w:r w:rsidRPr="00FE21C2">
          <w:rPr>
            <w:rFonts w:ascii="Arial" w:eastAsia="Times New Roman" w:hAnsi="Arial" w:cs="Arial"/>
            <w:color w:val="AA0000"/>
            <w:sz w:val="18"/>
            <w:u w:val="single"/>
            <w:lang w:eastAsia="bg-BG"/>
          </w:rPr>
          <w:t>Краткий обзор WCFDavos</w:t>
        </w:r>
      </w:hyperlink>
    </w:p>
    <w:p w:rsidR="00FE21C2" w:rsidRPr="00FE21C2" w:rsidRDefault="00FE21C2" w:rsidP="00FE21C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b/>
          <w:bCs/>
          <w:color w:val="333333"/>
          <w:sz w:val="18"/>
          <w:lang w:eastAsia="bg-BG"/>
        </w:rPr>
        <w:t>Полезные ссылки:</w:t>
      </w:r>
    </w:p>
    <w:p w:rsidR="00FE21C2" w:rsidRPr="00FE21C2" w:rsidRDefault="00FE21C2" w:rsidP="00FE21C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Официальный сайт:</w:t>
      </w:r>
      <w:r w:rsidRPr="00FE21C2">
        <w:rPr>
          <w:rFonts w:ascii="Arial" w:eastAsia="Times New Roman" w:hAnsi="Arial" w:cs="Arial"/>
          <w:color w:val="333333"/>
          <w:sz w:val="18"/>
          <w:lang w:eastAsia="bg-BG"/>
        </w:rPr>
        <w:t> </w:t>
      </w:r>
      <w:hyperlink r:id="rId10" w:history="1">
        <w:r w:rsidRPr="00FE21C2">
          <w:rPr>
            <w:rFonts w:ascii="Arial" w:eastAsia="Times New Roman" w:hAnsi="Arial" w:cs="Arial"/>
            <w:color w:val="AA0000"/>
            <w:sz w:val="18"/>
            <w:u w:val="single"/>
            <w:lang w:eastAsia="bg-BG"/>
          </w:rPr>
          <w:t>http://www.forumdavos.com/regional</w:t>
        </w:r>
      </w:hyperlink>
    </w:p>
    <w:p w:rsidR="00FE21C2" w:rsidRPr="00FE21C2" w:rsidRDefault="00FE21C2" w:rsidP="00FE21C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Facebook:</w:t>
      </w:r>
      <w:r w:rsidRPr="00FE21C2">
        <w:rPr>
          <w:rFonts w:ascii="Arial" w:eastAsia="Times New Roman" w:hAnsi="Arial" w:cs="Arial"/>
          <w:color w:val="333333"/>
          <w:sz w:val="18"/>
          <w:lang w:eastAsia="bg-BG"/>
        </w:rPr>
        <w:t> </w:t>
      </w:r>
      <w:hyperlink r:id="rId11" w:history="1">
        <w:r w:rsidRPr="00FE21C2">
          <w:rPr>
            <w:rFonts w:ascii="Arial" w:eastAsia="Times New Roman" w:hAnsi="Arial" w:cs="Arial"/>
            <w:color w:val="AA0000"/>
            <w:sz w:val="18"/>
            <w:u w:val="single"/>
            <w:lang w:eastAsia="bg-BG"/>
          </w:rPr>
          <w:t>http://www.facebook.com/wcfmoscow</w:t>
        </w:r>
      </w:hyperlink>
    </w:p>
    <w:p w:rsidR="00FE21C2" w:rsidRPr="00FE21C2" w:rsidRDefault="00FE21C2" w:rsidP="00FE21C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Timepad:</w:t>
      </w:r>
      <w:r w:rsidRPr="00FE21C2">
        <w:rPr>
          <w:rFonts w:ascii="Arial" w:eastAsia="Times New Roman" w:hAnsi="Arial" w:cs="Arial"/>
          <w:color w:val="333333"/>
          <w:sz w:val="18"/>
          <w:lang w:eastAsia="bg-BG"/>
        </w:rPr>
        <w:t> </w:t>
      </w:r>
      <w:hyperlink r:id="rId12" w:history="1">
        <w:r w:rsidRPr="00FE21C2">
          <w:rPr>
            <w:rFonts w:ascii="Arial" w:eastAsia="Times New Roman" w:hAnsi="Arial" w:cs="Arial"/>
            <w:color w:val="AA0000"/>
            <w:sz w:val="18"/>
            <w:u w:val="single"/>
            <w:lang w:eastAsia="bg-BG"/>
          </w:rPr>
          <w:t>http://davos.timepad.ru/event/54259/</w:t>
        </w:r>
      </w:hyperlink>
    </w:p>
    <w:p w:rsidR="00FC6FFC" w:rsidRPr="00FE21C2" w:rsidRDefault="00FE21C2" w:rsidP="00FE21C2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bg-BG"/>
        </w:rPr>
      </w:pPr>
      <w:r w:rsidRPr="00FE21C2">
        <w:rPr>
          <w:rFonts w:ascii="Arial" w:eastAsia="Times New Roman" w:hAnsi="Arial" w:cs="Arial"/>
          <w:color w:val="333333"/>
          <w:sz w:val="18"/>
          <w:szCs w:val="18"/>
          <w:lang w:eastAsia="bg-BG"/>
        </w:rPr>
        <w:t>E-mail:</w:t>
      </w:r>
      <w:r w:rsidRPr="00FE21C2">
        <w:rPr>
          <w:rFonts w:ascii="Arial" w:eastAsia="Times New Roman" w:hAnsi="Arial" w:cs="Arial"/>
          <w:color w:val="333333"/>
          <w:sz w:val="18"/>
          <w:lang w:eastAsia="bg-BG"/>
        </w:rPr>
        <w:t> </w:t>
      </w:r>
      <w:hyperlink r:id="rId13" w:history="1">
        <w:r w:rsidRPr="00FE21C2">
          <w:rPr>
            <w:rFonts w:ascii="Arial" w:eastAsia="Times New Roman" w:hAnsi="Arial" w:cs="Arial"/>
            <w:color w:val="AA0000"/>
            <w:sz w:val="18"/>
            <w:u w:val="single"/>
            <w:lang w:eastAsia="bg-BG"/>
          </w:rPr>
          <w:t>moscow@forumdavos.com</w:t>
        </w:r>
      </w:hyperlink>
    </w:p>
    <w:sectPr w:rsidR="00FC6FFC" w:rsidRPr="00FE21C2" w:rsidSect="00FC6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9022F"/>
    <w:multiLevelType w:val="multilevel"/>
    <w:tmpl w:val="D6529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BB074C"/>
    <w:multiLevelType w:val="multilevel"/>
    <w:tmpl w:val="1E528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E21C2"/>
    <w:rsid w:val="00FC6FFC"/>
    <w:rsid w:val="00FE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FFC"/>
  </w:style>
  <w:style w:type="paragraph" w:styleId="Heading1">
    <w:name w:val="heading 1"/>
    <w:basedOn w:val="Normal"/>
    <w:link w:val="Heading1Char"/>
    <w:uiPriority w:val="9"/>
    <w:qFormat/>
    <w:rsid w:val="00FE2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1C2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FE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FE21C2"/>
    <w:rPr>
      <w:b/>
      <w:bCs/>
    </w:rPr>
  </w:style>
  <w:style w:type="character" w:customStyle="1" w:styleId="apple-converted-space">
    <w:name w:val="apple-converted-space"/>
    <w:basedOn w:val="DefaultParagraphFont"/>
    <w:rsid w:val="00FE21C2"/>
  </w:style>
  <w:style w:type="character" w:styleId="Hyperlink">
    <w:name w:val="Hyperlink"/>
    <w:basedOn w:val="DefaultParagraphFont"/>
    <w:uiPriority w:val="99"/>
    <w:semiHidden/>
    <w:unhideWhenUsed/>
    <w:rsid w:val="00FE21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davos.com/regional" TargetMode="External"/><Relationship Id="rId13" Type="http://schemas.openxmlformats.org/officeDocument/2006/relationships/hyperlink" Target="mailto:moscow@forumdav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davos.timepad.ru/event/542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davos.com/regional_speakers/1" TargetMode="External"/><Relationship Id="rId11" Type="http://schemas.openxmlformats.org/officeDocument/2006/relationships/hyperlink" Target="http://www.facebook.com/wcfmoscow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forumdavos.com/reg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umdavos.com/ho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495</Words>
  <Characters>2823</Characters>
  <Application>Microsoft Office Word</Application>
  <DocSecurity>0</DocSecurity>
  <Lines>23</Lines>
  <Paragraphs>6</Paragraphs>
  <ScaleCrop>false</ScaleCrop>
  <Company>Grizli777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2014-07-17T06:18:00Z</dcterms:created>
  <dcterms:modified xsi:type="dcterms:W3CDTF">2014-07-17T06:34:00Z</dcterms:modified>
</cp:coreProperties>
</file>