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2C7DF" w14:textId="77777777" w:rsidR="009E5145" w:rsidRPr="009E5145" w:rsidRDefault="009E5145" w:rsidP="00437A48">
      <w:pPr>
        <w:spacing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9E5145">
        <w:rPr>
          <w:rFonts w:ascii="Arial" w:hAnsi="Arial" w:cs="Arial"/>
          <w:b/>
          <w:sz w:val="24"/>
          <w:lang w:val="en-US"/>
        </w:rPr>
        <w:t>Creating future without conflict: win-win strategy for success in life and business</w:t>
      </w:r>
    </w:p>
    <w:p w14:paraId="4AEA8D27" w14:textId="77777777" w:rsidR="009E5145" w:rsidRPr="006469E7" w:rsidRDefault="009E5145" w:rsidP="00437A48">
      <w:pPr>
        <w:spacing w:line="240" w:lineRule="auto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T</w:t>
      </w:r>
      <w:r w:rsidRPr="009E5145">
        <w:rPr>
          <w:rFonts w:ascii="Arial" w:hAnsi="Arial" w:cs="Arial"/>
          <w:i/>
          <w:lang w:val="en-US"/>
        </w:rPr>
        <w:t xml:space="preserve">wo days, 50 speakers from 15 countries, 11 panel discussions, </w:t>
      </w:r>
      <w:r>
        <w:rPr>
          <w:rFonts w:ascii="Arial" w:hAnsi="Arial" w:cs="Arial"/>
          <w:i/>
          <w:lang w:val="en-US"/>
        </w:rPr>
        <w:t>3 </w:t>
      </w:r>
      <w:r w:rsidRPr="009E5145">
        <w:rPr>
          <w:rFonts w:ascii="Arial" w:hAnsi="Arial" w:cs="Arial"/>
          <w:i/>
          <w:lang w:val="en-US"/>
        </w:rPr>
        <w:t xml:space="preserve">success stories and </w:t>
      </w:r>
      <w:r>
        <w:rPr>
          <w:rFonts w:ascii="Arial" w:hAnsi="Arial" w:cs="Arial"/>
          <w:i/>
          <w:lang w:val="en-US"/>
        </w:rPr>
        <w:t>one</w:t>
      </w:r>
      <w:r w:rsidRPr="009E5145">
        <w:rPr>
          <w:rFonts w:ascii="Arial" w:hAnsi="Arial" w:cs="Arial"/>
          <w:i/>
          <w:lang w:val="en-US"/>
        </w:rPr>
        <w:t xml:space="preserve"> debate</w:t>
      </w:r>
      <w:r w:rsidR="006469E7">
        <w:rPr>
          <w:rFonts w:ascii="Arial" w:hAnsi="Arial" w:cs="Arial"/>
          <w:i/>
          <w:lang w:val="en-US"/>
        </w:rPr>
        <w:t xml:space="preserve"> –</w:t>
      </w:r>
      <w:r w:rsidRPr="009E5145">
        <w:rPr>
          <w:rFonts w:ascii="Arial" w:hAnsi="Arial" w:cs="Arial"/>
          <w:i/>
          <w:lang w:val="en-US"/>
        </w:rPr>
        <w:t xml:space="preserve"> </w:t>
      </w:r>
      <w:r w:rsidR="006469E7">
        <w:rPr>
          <w:rFonts w:ascii="Arial" w:hAnsi="Arial" w:cs="Arial"/>
          <w:i/>
          <w:lang w:val="en-US"/>
        </w:rPr>
        <w:t xml:space="preserve">this all is about </w:t>
      </w:r>
      <w:r w:rsidRPr="009E5145">
        <w:rPr>
          <w:rFonts w:ascii="Arial" w:hAnsi="Arial" w:cs="Arial"/>
          <w:i/>
          <w:lang w:val="en-US"/>
        </w:rPr>
        <w:t>WCFDavos Kyiv 2016. The third regional session of the World Communication Forum, to be held in K</w:t>
      </w:r>
      <w:r w:rsidR="006469E7" w:rsidRPr="009E5145">
        <w:rPr>
          <w:rFonts w:ascii="Arial" w:hAnsi="Arial" w:cs="Arial"/>
          <w:i/>
          <w:lang w:val="en-US"/>
        </w:rPr>
        <w:t>yi</w:t>
      </w:r>
      <w:r w:rsidRPr="009E5145">
        <w:rPr>
          <w:rFonts w:ascii="Arial" w:hAnsi="Arial" w:cs="Arial"/>
          <w:i/>
          <w:lang w:val="en-US"/>
        </w:rPr>
        <w:t xml:space="preserve">v on September 19-20, will help </w:t>
      </w:r>
      <w:r w:rsidR="00BD0CCE">
        <w:rPr>
          <w:rFonts w:ascii="Arial" w:hAnsi="Arial" w:cs="Arial"/>
          <w:i/>
          <w:lang w:val="en-US"/>
        </w:rPr>
        <w:t>to find</w:t>
      </w:r>
      <w:r w:rsidRPr="009E5145">
        <w:rPr>
          <w:rFonts w:ascii="Arial" w:hAnsi="Arial" w:cs="Arial"/>
          <w:i/>
          <w:lang w:val="en-US"/>
        </w:rPr>
        <w:t xml:space="preserve"> how to build the future without conflicts.</w:t>
      </w:r>
    </w:p>
    <w:p w14:paraId="2335F486" w14:textId="77777777" w:rsidR="00BD0CCE" w:rsidRPr="00BD0CCE" w:rsidRDefault="00BD0CCE" w:rsidP="00437A48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BD0CCE">
        <w:rPr>
          <w:rFonts w:ascii="Arial" w:hAnsi="Arial" w:cs="Arial"/>
          <w:lang w:val="en-US"/>
        </w:rPr>
        <w:t xml:space="preserve">rogram </w:t>
      </w:r>
      <w:r>
        <w:rPr>
          <w:rFonts w:ascii="Arial" w:hAnsi="Arial" w:cs="Arial"/>
          <w:lang w:val="en-US"/>
        </w:rPr>
        <w:t xml:space="preserve">of the event </w:t>
      </w:r>
      <w:r w:rsidRPr="00BD0CCE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already approved, </w:t>
      </w:r>
      <w:r w:rsidRPr="00BD0CCE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 xml:space="preserve">can be found </w:t>
      </w:r>
      <w:r w:rsidR="00820FC9">
        <w:rPr>
          <w:rFonts w:ascii="Arial" w:hAnsi="Arial" w:cs="Arial"/>
        </w:rPr>
        <w:t>о</w:t>
      </w:r>
      <w:r w:rsidR="00820FC9">
        <w:rPr>
          <w:rFonts w:ascii="Arial" w:hAnsi="Arial" w:cs="Arial"/>
          <w:lang w:val="en-US"/>
        </w:rPr>
        <w:t>n</w:t>
      </w:r>
      <w:r w:rsidRPr="00BD0CCE">
        <w:rPr>
          <w:rFonts w:ascii="Arial" w:hAnsi="Arial" w:cs="Arial"/>
          <w:lang w:val="en-US"/>
        </w:rPr>
        <w:t xml:space="preserve"> K</w:t>
      </w:r>
      <w:r>
        <w:rPr>
          <w:rFonts w:ascii="Arial" w:hAnsi="Arial" w:cs="Arial"/>
          <w:lang w:val="en-US"/>
        </w:rPr>
        <w:t>yi</w:t>
      </w:r>
      <w:r w:rsidRPr="00BD0CCE">
        <w:rPr>
          <w:rFonts w:ascii="Arial" w:hAnsi="Arial" w:cs="Arial"/>
          <w:lang w:val="en-US"/>
        </w:rPr>
        <w:t xml:space="preserve">v forum </w:t>
      </w:r>
      <w:r w:rsidR="00820FC9">
        <w:rPr>
          <w:rFonts w:ascii="Arial" w:hAnsi="Arial" w:cs="Arial"/>
          <w:lang w:val="en-US"/>
        </w:rPr>
        <w:t xml:space="preserve">official </w:t>
      </w:r>
      <w:r w:rsidR="00820FC9" w:rsidRPr="00BD0CCE">
        <w:rPr>
          <w:rFonts w:ascii="Arial" w:hAnsi="Arial" w:cs="Arial"/>
          <w:lang w:val="en-US"/>
        </w:rPr>
        <w:t>website</w:t>
      </w:r>
      <w:r w:rsidR="00820FC9" w:rsidRPr="00820FC9">
        <w:rPr>
          <w:lang w:val="en-US"/>
        </w:rPr>
        <w:t xml:space="preserve"> </w:t>
      </w:r>
      <w:hyperlink r:id="rId6" w:history="1">
        <w:r w:rsidRPr="00BD0CCE">
          <w:rPr>
            <w:rStyle w:val="a3"/>
            <w:rFonts w:ascii="Arial" w:hAnsi="Arial" w:cs="Arial"/>
            <w:lang w:val="en-US"/>
          </w:rPr>
          <w:t>forumdavos-kyiv.org</w:t>
        </w:r>
      </w:hyperlink>
      <w:r w:rsidRPr="00BD0CCE">
        <w:rPr>
          <w:rFonts w:ascii="Arial" w:hAnsi="Arial" w:cs="Arial"/>
          <w:lang w:val="en-US"/>
        </w:rPr>
        <w:t xml:space="preserve">. Organizers have traditionally </w:t>
      </w:r>
      <w:r>
        <w:rPr>
          <w:rFonts w:ascii="Arial" w:hAnsi="Arial" w:cs="Arial"/>
          <w:lang w:val="en-US"/>
        </w:rPr>
        <w:t>invited</w:t>
      </w:r>
      <w:r w:rsidRPr="00BD0CCE">
        <w:rPr>
          <w:rFonts w:ascii="Arial" w:hAnsi="Arial" w:cs="Arial"/>
          <w:lang w:val="en-US"/>
        </w:rPr>
        <w:t xml:space="preserve"> leaders </w:t>
      </w:r>
      <w:r>
        <w:rPr>
          <w:rFonts w:ascii="Arial" w:hAnsi="Arial" w:cs="Arial"/>
          <w:lang w:val="en-US"/>
        </w:rPr>
        <w:t xml:space="preserve">of </w:t>
      </w:r>
      <w:r w:rsidRPr="00BD0CCE">
        <w:rPr>
          <w:rFonts w:ascii="Arial" w:hAnsi="Arial" w:cs="Arial"/>
          <w:lang w:val="en-US"/>
        </w:rPr>
        <w:t>change</w:t>
      </w:r>
      <w:r>
        <w:rPr>
          <w:rFonts w:ascii="Arial" w:hAnsi="Arial" w:cs="Arial"/>
          <w:lang w:val="en-US"/>
        </w:rPr>
        <w:t>s:</w:t>
      </w:r>
      <w:r w:rsidRPr="00BD0CCE">
        <w:rPr>
          <w:rFonts w:ascii="Arial" w:hAnsi="Arial" w:cs="Arial"/>
          <w:lang w:val="en-US"/>
        </w:rPr>
        <w:t xml:space="preserve"> professionals from business, government, non-governmental organizations</w:t>
      </w:r>
      <w:r>
        <w:rPr>
          <w:rFonts w:ascii="Arial" w:hAnsi="Arial" w:cs="Arial"/>
          <w:lang w:val="en-US"/>
        </w:rPr>
        <w:t>,</w:t>
      </w:r>
      <w:r w:rsidRPr="00BD0CCE">
        <w:rPr>
          <w:rFonts w:ascii="Arial" w:hAnsi="Arial" w:cs="Arial"/>
          <w:lang w:val="en-US"/>
        </w:rPr>
        <w:t xml:space="preserve"> and media to share </w:t>
      </w:r>
      <w:r>
        <w:rPr>
          <w:rFonts w:ascii="Arial" w:hAnsi="Arial" w:cs="Arial"/>
          <w:lang w:val="en-US"/>
        </w:rPr>
        <w:t xml:space="preserve">their </w:t>
      </w:r>
      <w:r w:rsidRPr="00BD0CCE">
        <w:rPr>
          <w:rFonts w:ascii="Arial" w:hAnsi="Arial" w:cs="Arial"/>
          <w:lang w:val="en-US"/>
        </w:rPr>
        <w:t xml:space="preserve">experiences and ideas of the effective </w:t>
      </w:r>
      <w:r>
        <w:rPr>
          <w:rFonts w:ascii="Arial" w:hAnsi="Arial" w:cs="Arial"/>
          <w:lang w:val="en-US"/>
        </w:rPr>
        <w:t>applying</w:t>
      </w:r>
      <w:r w:rsidRPr="00BD0CCE">
        <w:rPr>
          <w:rFonts w:ascii="Arial" w:hAnsi="Arial" w:cs="Arial"/>
          <w:lang w:val="en-US"/>
        </w:rPr>
        <w:t xml:space="preserve"> of win-win strategy </w:t>
      </w:r>
      <w:r>
        <w:rPr>
          <w:rFonts w:ascii="Arial" w:hAnsi="Arial" w:cs="Arial"/>
          <w:lang w:val="en-US"/>
        </w:rPr>
        <w:t>to avoid</w:t>
      </w:r>
      <w:r w:rsidRPr="00BD0CCE">
        <w:rPr>
          <w:rFonts w:ascii="Arial" w:hAnsi="Arial" w:cs="Arial"/>
          <w:lang w:val="en-US"/>
        </w:rPr>
        <w:t xml:space="preserve"> conflicts in society, politics</w:t>
      </w:r>
      <w:r>
        <w:rPr>
          <w:rFonts w:ascii="Arial" w:hAnsi="Arial" w:cs="Arial"/>
          <w:lang w:val="en-US"/>
        </w:rPr>
        <w:t>,</w:t>
      </w:r>
      <w:r w:rsidRPr="00BD0CCE">
        <w:rPr>
          <w:rFonts w:ascii="Arial" w:hAnsi="Arial" w:cs="Arial"/>
          <w:lang w:val="en-US"/>
        </w:rPr>
        <w:t xml:space="preserve"> and business.</w:t>
      </w:r>
    </w:p>
    <w:p w14:paraId="67F28CF9" w14:textId="7E8F16B3" w:rsidR="00BD0CCE" w:rsidRPr="00BD0CCE" w:rsidRDefault="00D076AA" w:rsidP="00437A48">
      <w:pPr>
        <w:spacing w:line="240" w:lineRule="auto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“Conflicts block </w:t>
      </w:r>
      <w:r w:rsidR="00A22C3C">
        <w:rPr>
          <w:rFonts w:ascii="Arial" w:hAnsi="Arial" w:cs="Arial"/>
          <w:i/>
          <w:lang w:val="en-US"/>
        </w:rPr>
        <w:t>development;</w:t>
      </w:r>
      <w:r w:rsidR="00BD0CCE" w:rsidRPr="00BD0CCE">
        <w:rPr>
          <w:rFonts w:ascii="Arial" w:hAnsi="Arial" w:cs="Arial"/>
          <w:i/>
          <w:lang w:val="en-US"/>
        </w:rPr>
        <w:t xml:space="preserve"> consum</w:t>
      </w:r>
      <w:r>
        <w:rPr>
          <w:rFonts w:ascii="Arial" w:hAnsi="Arial" w:cs="Arial"/>
          <w:i/>
          <w:lang w:val="en-US"/>
        </w:rPr>
        <w:t>e a lot of</w:t>
      </w:r>
      <w:r w:rsidR="00BD0CCE" w:rsidRPr="00BD0CCE">
        <w:rPr>
          <w:rFonts w:ascii="Arial" w:hAnsi="Arial" w:cs="Arial"/>
          <w:i/>
          <w:lang w:val="en-US"/>
        </w:rPr>
        <w:t xml:space="preserve"> energy, lead to crises and losses. Working on the program of the forum, we have set ourselves the task </w:t>
      </w:r>
      <w:r>
        <w:rPr>
          <w:rFonts w:ascii="Arial" w:hAnsi="Arial" w:cs="Arial"/>
          <w:i/>
          <w:lang w:val="en-US"/>
        </w:rPr>
        <w:t>–</w:t>
      </w:r>
      <w:r w:rsidR="00BD0CCE" w:rsidRPr="00BD0CCE">
        <w:rPr>
          <w:rFonts w:ascii="Arial" w:hAnsi="Arial" w:cs="Arial"/>
          <w:i/>
          <w:lang w:val="en-US"/>
        </w:rPr>
        <w:t xml:space="preserve"> to gather the representatives of government, business, public sector and media </w:t>
      </w:r>
      <w:r w:rsidR="00A22C3C" w:rsidRPr="00BD0CCE">
        <w:rPr>
          <w:rFonts w:ascii="Arial" w:hAnsi="Arial" w:cs="Arial"/>
          <w:i/>
          <w:lang w:val="en-US"/>
        </w:rPr>
        <w:t xml:space="preserve">at one venue </w:t>
      </w:r>
      <w:r w:rsidR="00BD0CCE" w:rsidRPr="00BD0CCE">
        <w:rPr>
          <w:rFonts w:ascii="Arial" w:hAnsi="Arial" w:cs="Arial"/>
          <w:i/>
          <w:lang w:val="en-US"/>
        </w:rPr>
        <w:t xml:space="preserve">to discuss the possibility of using win-win strategy for the various levels of </w:t>
      </w:r>
      <w:r w:rsidR="00A22C3C" w:rsidRPr="00BD0CCE">
        <w:rPr>
          <w:rFonts w:ascii="Arial" w:hAnsi="Arial" w:cs="Arial"/>
          <w:i/>
          <w:lang w:val="en-US"/>
        </w:rPr>
        <w:t>interaction,</w:t>
      </w:r>
      <w:r>
        <w:rPr>
          <w:rFonts w:ascii="Arial" w:hAnsi="Arial" w:cs="Arial"/>
          <w:i/>
          <w:lang w:val="en-US"/>
        </w:rPr>
        <w:t>”</w:t>
      </w:r>
      <w:r w:rsidR="00BD0CCE" w:rsidRPr="00BD0CCE">
        <w:rPr>
          <w:rFonts w:ascii="Arial" w:hAnsi="Arial" w:cs="Arial"/>
          <w:i/>
          <w:lang w:val="en-US"/>
        </w:rPr>
        <w:t xml:space="preserve"> says Kat</w:t>
      </w:r>
      <w:r>
        <w:rPr>
          <w:rFonts w:ascii="Arial" w:hAnsi="Arial" w:cs="Arial"/>
          <w:i/>
          <w:lang w:val="en-US"/>
        </w:rPr>
        <w:t>erina Zasukha</w:t>
      </w:r>
      <w:r w:rsidR="00BD0CCE" w:rsidRPr="00BD0CCE">
        <w:rPr>
          <w:rFonts w:ascii="Arial" w:hAnsi="Arial" w:cs="Arial"/>
          <w:i/>
          <w:lang w:val="en-US"/>
        </w:rPr>
        <w:t xml:space="preserve">, the head of the organizing committee </w:t>
      </w:r>
      <w:r>
        <w:rPr>
          <w:rFonts w:ascii="Arial" w:hAnsi="Arial" w:cs="Arial"/>
          <w:i/>
          <w:lang w:val="en-US"/>
        </w:rPr>
        <w:t xml:space="preserve">of </w:t>
      </w:r>
      <w:r w:rsidR="00BD0CCE" w:rsidRPr="00BD0CCE">
        <w:rPr>
          <w:rFonts w:ascii="Arial" w:hAnsi="Arial" w:cs="Arial"/>
          <w:i/>
          <w:lang w:val="en-US"/>
        </w:rPr>
        <w:t xml:space="preserve">WCFDavos Kyiv </w:t>
      </w:r>
      <w:r>
        <w:rPr>
          <w:rFonts w:ascii="Arial" w:hAnsi="Arial" w:cs="Arial"/>
          <w:i/>
          <w:lang w:val="en-US"/>
        </w:rPr>
        <w:t>2016. “</w:t>
      </w:r>
      <w:r w:rsidR="00BD0CCE" w:rsidRPr="00BD0CCE">
        <w:rPr>
          <w:rFonts w:ascii="Arial" w:hAnsi="Arial" w:cs="Arial"/>
          <w:i/>
          <w:lang w:val="en-US"/>
        </w:rPr>
        <w:t>Leading experts-practitioners will share their experience on how to bring relations with their partners, customers, employees, and even opponents to the next level. The level of cre</w:t>
      </w:r>
      <w:r w:rsidR="00A22C3C">
        <w:rPr>
          <w:rFonts w:ascii="Arial" w:hAnsi="Arial" w:cs="Arial"/>
          <w:i/>
          <w:lang w:val="en-US"/>
        </w:rPr>
        <w:t>ativity and cooperation. W</w:t>
      </w:r>
      <w:r>
        <w:rPr>
          <w:rFonts w:ascii="Arial" w:hAnsi="Arial" w:cs="Arial"/>
          <w:i/>
          <w:lang w:val="en-US"/>
        </w:rPr>
        <w:t xml:space="preserve">e see </w:t>
      </w:r>
      <w:r w:rsidR="00A22C3C">
        <w:rPr>
          <w:rFonts w:ascii="Arial" w:hAnsi="Arial" w:cs="Arial"/>
          <w:i/>
          <w:lang w:val="en-US"/>
        </w:rPr>
        <w:t xml:space="preserve">a </w:t>
      </w:r>
      <w:r>
        <w:rPr>
          <w:rFonts w:ascii="Arial" w:hAnsi="Arial" w:cs="Arial"/>
          <w:i/>
          <w:lang w:val="en-US"/>
        </w:rPr>
        <w:t xml:space="preserve">huge </w:t>
      </w:r>
      <w:r w:rsidRPr="00BD0CCE">
        <w:rPr>
          <w:rFonts w:ascii="Arial" w:hAnsi="Arial" w:cs="Arial"/>
          <w:i/>
          <w:lang w:val="en-US"/>
        </w:rPr>
        <w:t>public demand</w:t>
      </w:r>
      <w:r>
        <w:rPr>
          <w:rFonts w:ascii="Arial" w:hAnsi="Arial" w:cs="Arial"/>
          <w:i/>
          <w:lang w:val="en-US"/>
        </w:rPr>
        <w:t xml:space="preserve"> for such discussion</w:t>
      </w:r>
      <w:r w:rsidR="00A22C3C">
        <w:rPr>
          <w:rFonts w:ascii="Arial" w:hAnsi="Arial" w:cs="Arial"/>
          <w:i/>
          <w:lang w:val="en-US"/>
        </w:rPr>
        <w:t xml:space="preserve"> today</w:t>
      </w:r>
      <w:r>
        <w:rPr>
          <w:rFonts w:ascii="Arial" w:hAnsi="Arial" w:cs="Arial"/>
          <w:i/>
          <w:lang w:val="en-US"/>
        </w:rPr>
        <w:t>.”</w:t>
      </w:r>
    </w:p>
    <w:p w14:paraId="5F17138F" w14:textId="27E1E761" w:rsidR="00D076AA" w:rsidRPr="00D076AA" w:rsidRDefault="00D076AA" w:rsidP="00437A48">
      <w:pPr>
        <w:spacing w:line="240" w:lineRule="auto"/>
        <w:jc w:val="both"/>
        <w:rPr>
          <w:rFonts w:ascii="Arial" w:hAnsi="Arial" w:cs="Arial"/>
          <w:lang w:val="en-US"/>
        </w:rPr>
      </w:pPr>
      <w:r w:rsidRPr="00D076AA">
        <w:rPr>
          <w:rFonts w:ascii="Arial" w:hAnsi="Arial" w:cs="Arial"/>
          <w:lang w:val="en-US"/>
        </w:rPr>
        <w:t xml:space="preserve">In addition to discussing such </w:t>
      </w:r>
      <w:r>
        <w:rPr>
          <w:rFonts w:ascii="Arial" w:hAnsi="Arial" w:cs="Arial"/>
          <w:lang w:val="en-US"/>
        </w:rPr>
        <w:t xml:space="preserve">important </w:t>
      </w:r>
      <w:r w:rsidRPr="00D076AA">
        <w:rPr>
          <w:rFonts w:ascii="Arial" w:hAnsi="Arial" w:cs="Arial"/>
          <w:lang w:val="en-US"/>
        </w:rPr>
        <w:t>issues as increasing the trust in the government, the role of information and</w:t>
      </w:r>
      <w:r w:rsidR="00541935">
        <w:rPr>
          <w:rFonts w:ascii="Arial" w:hAnsi="Arial" w:cs="Arial"/>
          <w:lang w:val="en-US"/>
        </w:rPr>
        <w:t xml:space="preserve"> media technologies in overcoming conflicts,</w:t>
      </w:r>
      <w:r w:rsidRPr="00D076AA">
        <w:rPr>
          <w:rFonts w:ascii="Arial" w:hAnsi="Arial" w:cs="Arial"/>
          <w:lang w:val="en-US"/>
        </w:rPr>
        <w:t xml:space="preserve"> national economic security and reputational capital of business, society</w:t>
      </w:r>
      <w:r w:rsidR="00541935">
        <w:rPr>
          <w:rFonts w:ascii="Arial" w:hAnsi="Arial" w:cs="Arial"/>
          <w:lang w:val="en-US"/>
        </w:rPr>
        <w:t>,</w:t>
      </w:r>
      <w:r w:rsidRPr="00D076AA">
        <w:rPr>
          <w:rFonts w:ascii="Arial" w:hAnsi="Arial" w:cs="Arial"/>
          <w:lang w:val="en-US"/>
        </w:rPr>
        <w:t xml:space="preserve"> and the state, </w:t>
      </w:r>
      <w:r w:rsidR="00541935">
        <w:rPr>
          <w:rFonts w:ascii="Arial" w:hAnsi="Arial" w:cs="Arial"/>
          <w:lang w:val="en-US"/>
        </w:rPr>
        <w:t xml:space="preserve">there </w:t>
      </w:r>
      <w:r w:rsidRPr="00D076AA">
        <w:rPr>
          <w:rFonts w:ascii="Arial" w:hAnsi="Arial" w:cs="Arial"/>
          <w:lang w:val="en-US"/>
        </w:rPr>
        <w:t>will be held awarding ceremony of the national stage of the prestigious international award C4F Davos Awards</w:t>
      </w:r>
      <w:r w:rsidR="00A22C3C">
        <w:rPr>
          <w:rFonts w:ascii="Arial" w:hAnsi="Arial" w:cs="Arial"/>
          <w:lang w:val="en-US"/>
        </w:rPr>
        <w:t xml:space="preserve"> </w:t>
      </w:r>
      <w:r w:rsidR="00A22C3C" w:rsidRPr="00D076AA">
        <w:rPr>
          <w:rFonts w:ascii="Arial" w:hAnsi="Arial" w:cs="Arial"/>
          <w:lang w:val="en-US"/>
        </w:rPr>
        <w:t>within the framework of the Forum</w:t>
      </w:r>
      <w:r w:rsidRPr="00D076AA">
        <w:rPr>
          <w:rFonts w:ascii="Arial" w:hAnsi="Arial" w:cs="Arial"/>
          <w:lang w:val="en-US"/>
        </w:rPr>
        <w:t xml:space="preserve">. </w:t>
      </w:r>
      <w:r w:rsidR="00541935">
        <w:rPr>
          <w:rFonts w:ascii="Arial" w:hAnsi="Arial" w:cs="Arial"/>
          <w:lang w:val="en-US"/>
        </w:rPr>
        <w:t xml:space="preserve">Submission period </w:t>
      </w:r>
      <w:r w:rsidRPr="00D076AA">
        <w:rPr>
          <w:rFonts w:ascii="Arial" w:hAnsi="Arial" w:cs="Arial"/>
          <w:lang w:val="en-US"/>
        </w:rPr>
        <w:t>is open until September</w:t>
      </w:r>
      <w:r w:rsidR="00541935">
        <w:rPr>
          <w:rFonts w:ascii="Arial" w:hAnsi="Arial" w:cs="Arial"/>
          <w:lang w:val="en-US"/>
        </w:rPr>
        <w:t>, 6</w:t>
      </w:r>
      <w:r w:rsidRPr="00D076AA">
        <w:rPr>
          <w:rFonts w:ascii="Arial" w:hAnsi="Arial" w:cs="Arial"/>
          <w:lang w:val="en-US"/>
        </w:rPr>
        <w:t xml:space="preserve">. </w:t>
      </w:r>
      <w:r w:rsidR="00541935">
        <w:rPr>
          <w:rFonts w:ascii="Arial" w:hAnsi="Arial" w:cs="Arial"/>
          <w:lang w:val="en-US"/>
        </w:rPr>
        <w:t>For more details visit</w:t>
      </w:r>
      <w:r w:rsidRPr="00D076AA">
        <w:rPr>
          <w:rFonts w:ascii="Arial" w:hAnsi="Arial" w:cs="Arial"/>
          <w:lang w:val="en-US"/>
        </w:rPr>
        <w:t xml:space="preserve"> </w:t>
      </w:r>
      <w:hyperlink r:id="rId7" w:history="1">
        <w:r w:rsidRPr="00D076AA">
          <w:rPr>
            <w:rStyle w:val="a3"/>
            <w:rFonts w:ascii="Arial" w:hAnsi="Arial" w:cs="Arial"/>
            <w:lang w:val="en-US"/>
          </w:rPr>
          <w:t>c4f.forumdavos-kyiv.org</w:t>
        </w:r>
      </w:hyperlink>
      <w:r w:rsidRPr="00D076AA">
        <w:rPr>
          <w:rFonts w:ascii="Arial" w:hAnsi="Arial" w:cs="Arial"/>
          <w:lang w:val="en-US"/>
        </w:rPr>
        <w:t>.</w:t>
      </w:r>
    </w:p>
    <w:p w14:paraId="13562C65" w14:textId="77777777" w:rsidR="00D076AA" w:rsidRPr="00D076AA" w:rsidRDefault="00541935" w:rsidP="00437A48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Registration form for </w:t>
      </w:r>
      <w:r w:rsidR="00D076AA" w:rsidRPr="00D076AA">
        <w:rPr>
          <w:rFonts w:ascii="Arial" w:hAnsi="Arial" w:cs="Arial"/>
          <w:lang w:val="en-US"/>
        </w:rPr>
        <w:t xml:space="preserve">WCFDavos Kyiv 2016 </w:t>
      </w:r>
      <w:r>
        <w:rPr>
          <w:rFonts w:ascii="Arial" w:hAnsi="Arial" w:cs="Arial"/>
          <w:lang w:val="en-US"/>
        </w:rPr>
        <w:t>can</w:t>
      </w:r>
      <w:r w:rsidR="00D076AA" w:rsidRPr="00D076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be found at</w:t>
      </w:r>
      <w:r w:rsidR="00D076AA" w:rsidRPr="00D076AA">
        <w:rPr>
          <w:rFonts w:ascii="Arial" w:hAnsi="Arial" w:cs="Arial"/>
          <w:lang w:val="en-US"/>
        </w:rPr>
        <w:t xml:space="preserve"> </w:t>
      </w:r>
      <w:hyperlink r:id="rId8" w:history="1">
        <w:r w:rsidR="00D076AA" w:rsidRPr="00D076AA">
          <w:rPr>
            <w:rStyle w:val="a3"/>
            <w:rFonts w:ascii="Arial" w:hAnsi="Arial" w:cs="Arial"/>
            <w:lang w:val="en-US"/>
          </w:rPr>
          <w:t>forumdavos2016.ticketforevent.com/</w:t>
        </w:r>
      </w:hyperlink>
      <w:r w:rsidR="00D076AA" w:rsidRPr="00D076AA">
        <w:rPr>
          <w:rFonts w:ascii="Arial" w:hAnsi="Arial" w:cs="Arial"/>
          <w:lang w:val="en-US"/>
        </w:rPr>
        <w:t>.</w:t>
      </w:r>
    </w:p>
    <w:p w14:paraId="6BF1D131" w14:textId="77777777" w:rsidR="00D11253" w:rsidRDefault="00D11253" w:rsidP="00437A4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6F32EFA" w14:textId="77777777" w:rsidR="00541935" w:rsidRDefault="00541935" w:rsidP="00437A48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General partner</w:t>
      </w:r>
      <w:r w:rsidR="00D11253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Pharmaceutical firm “Darnytsya”</w:t>
      </w:r>
    </w:p>
    <w:p w14:paraId="2A5DEF22" w14:textId="77777777" w:rsidR="00541935" w:rsidRDefault="00541935" w:rsidP="00437A48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Partners: </w:t>
      </w:r>
      <w:r>
        <w:rPr>
          <w:rFonts w:ascii="Arial" w:hAnsi="Arial" w:cs="Arial"/>
          <w:sz w:val="20"/>
          <w:szCs w:val="20"/>
          <w:lang w:val="en-US"/>
        </w:rPr>
        <w:t>Media Group Ukraine media holding, PepsiCo Company, PJSC Mironivsky Hliboproduct, Ebola Communications digital agency, Talan Events agency, Content Analysis Center.</w:t>
      </w:r>
    </w:p>
    <w:p w14:paraId="70ABBBAC" w14:textId="77777777" w:rsidR="00541935" w:rsidRDefault="00541935" w:rsidP="00437A48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The Forum will be supported by: </w:t>
      </w:r>
      <w:r>
        <w:rPr>
          <w:rFonts w:ascii="Arial" w:hAnsi="Arial" w:cs="Arial"/>
          <w:sz w:val="20"/>
          <w:szCs w:val="20"/>
          <w:lang w:val="en-US"/>
        </w:rPr>
        <w:t>Ukraine Today multimedia platform, 24 News Channel, Radio 24 and Europa Plus radio stations, Business newspaper, Focus magazine, ZIK informational agency &amp; ZIK TV Channel, Detector Media online edition, SBR magazine,</w:t>
      </w:r>
      <w:r>
        <w:rPr>
          <w:rFonts w:ascii="Arial" w:hAnsi="Arial" w:cs="Arial"/>
          <w:sz w:val="20"/>
          <w:szCs w:val="20"/>
          <w:lang w:val="uk-UA"/>
        </w:rPr>
        <w:t xml:space="preserve"> Grushevskogo, 5 </w:t>
      </w:r>
      <w:r>
        <w:rPr>
          <w:rFonts w:ascii="Arial" w:hAnsi="Arial" w:cs="Arial"/>
          <w:sz w:val="20"/>
          <w:szCs w:val="20"/>
          <w:lang w:val="en-US"/>
        </w:rPr>
        <w:t>edition</w:t>
      </w:r>
      <w:r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InVenture Investment Portal, European Business Association (EBA), American Chamber of Commerce (ACC), Ukrainian Union of Entrepreneurs, the Ukrainian Advocates' Association, the Kyiv International Economic Forum, the Kyiv-Mohyla Business School, the Ukrainian Association of Public Relations (UAPR), the International Association of Marketing Initiatives (MAMI), the All-Ukrainian advertising coalition, independent public relations agency “Communication and consultants” (Lithuania), consulting company “Institute of PR” (Belarus), communication agency RED Communications (Azerbaijan), PG Communications Kazakhstan/Press Club (Kazakhstan) and others.</w:t>
      </w:r>
    </w:p>
    <w:p w14:paraId="074BAAE7" w14:textId="77777777" w:rsidR="00541935" w:rsidRDefault="00541935" w:rsidP="00437A48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Organizer of the Forum: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GROU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agency, Public Affairs and Reputation management (AGAMA communications group of agencies).</w:t>
      </w:r>
    </w:p>
    <w:p w14:paraId="7CE8054E" w14:textId="77777777" w:rsidR="00541935" w:rsidRDefault="00541935" w:rsidP="00437A48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participate in the event, please register at 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forumdav</w:t>
        </w:r>
        <w:bookmarkStart w:id="0" w:name="_GoBack"/>
        <w:bookmarkEnd w:id="0"/>
        <w:r>
          <w:rPr>
            <w:rStyle w:val="a3"/>
            <w:rFonts w:ascii="Arial" w:hAnsi="Arial" w:cs="Arial"/>
            <w:sz w:val="20"/>
            <w:szCs w:val="20"/>
            <w:lang w:val="en-US"/>
          </w:rPr>
          <w:t>os2016.ticketforevent.com/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C2073AD" w14:textId="77777777" w:rsidR="00541935" w:rsidRDefault="00541935" w:rsidP="00437A48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more details, please contact:</w:t>
      </w:r>
    </w:p>
    <w:p w14:paraId="340294E1" w14:textId="77777777" w:rsidR="00541935" w:rsidRDefault="00541935" w:rsidP="00437A48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en-US"/>
        </w:rPr>
        <w:t>Alla Chebotnikova</w:t>
      </w:r>
      <w:r>
        <w:rPr>
          <w:rFonts w:ascii="Arial" w:hAnsi="Arial" w:cs="Arial"/>
          <w:sz w:val="20"/>
          <w:szCs w:val="20"/>
          <w:lang w:val="uk-UA"/>
        </w:rPr>
        <w:t>, PR coordinator of WCFDavos Kyiv 2016</w:t>
      </w:r>
    </w:p>
    <w:p w14:paraId="62165E44" w14:textId="77777777" w:rsidR="00541935" w:rsidRDefault="00541935" w:rsidP="00437A48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en-US"/>
        </w:rPr>
        <w:t>Tel</w:t>
      </w:r>
      <w:r>
        <w:rPr>
          <w:rFonts w:ascii="Arial" w:hAnsi="Arial" w:cs="Arial"/>
          <w:sz w:val="20"/>
          <w:szCs w:val="20"/>
          <w:lang w:val="uk-UA"/>
        </w:rPr>
        <w:t>.: +380 67 943 2662</w:t>
      </w:r>
    </w:p>
    <w:p w14:paraId="0BDFFD66" w14:textId="291007FD" w:rsidR="00541935" w:rsidRPr="00437A48" w:rsidRDefault="00541935" w:rsidP="00437A48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E-mail: 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lang w:val="uk-UA"/>
          </w:rPr>
          <w:t>a.chebotnikova@grou.com.ua</w:t>
        </w:r>
      </w:hyperlink>
    </w:p>
    <w:sectPr w:rsidR="00541935" w:rsidRPr="00437A4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2C6CB" w14:textId="77777777" w:rsidR="008C305F" w:rsidRDefault="008C305F" w:rsidP="00E84A37">
      <w:pPr>
        <w:spacing w:after="0" w:line="240" w:lineRule="auto"/>
      </w:pPr>
      <w:r>
        <w:separator/>
      </w:r>
    </w:p>
  </w:endnote>
  <w:endnote w:type="continuationSeparator" w:id="0">
    <w:p w14:paraId="2190ADEC" w14:textId="77777777" w:rsidR="008C305F" w:rsidRDefault="008C305F" w:rsidP="00E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2519" w14:textId="77777777" w:rsidR="008C305F" w:rsidRDefault="008C305F" w:rsidP="00E84A37">
      <w:pPr>
        <w:spacing w:after="0" w:line="240" w:lineRule="auto"/>
      </w:pPr>
      <w:r>
        <w:separator/>
      </w:r>
    </w:p>
  </w:footnote>
  <w:footnote w:type="continuationSeparator" w:id="0">
    <w:p w14:paraId="1A41CFAE" w14:textId="77777777" w:rsidR="008C305F" w:rsidRDefault="008C305F" w:rsidP="00E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1547" w14:textId="77777777" w:rsidR="00E84A37" w:rsidRDefault="00E84A37">
    <w:pPr>
      <w:pStyle w:val="a4"/>
    </w:pPr>
    <w:r w:rsidRPr="00D4209F">
      <w:rPr>
        <w:noProof/>
        <w:lang w:eastAsia="ru-RU"/>
      </w:rPr>
      <w:drawing>
        <wp:inline distT="0" distB="0" distL="0" distR="0" wp14:anchorId="4DD08D48" wp14:editId="54C8DBB8">
          <wp:extent cx="752475" cy="704850"/>
          <wp:effectExtent l="0" t="0" r="9525" b="0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C0A1B" w14:textId="77777777" w:rsidR="00E84A37" w:rsidRDefault="00E84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11"/>
    <w:rsid w:val="00017625"/>
    <w:rsid w:val="00083729"/>
    <w:rsid w:val="001329D1"/>
    <w:rsid w:val="001554C1"/>
    <w:rsid w:val="00184EFF"/>
    <w:rsid w:val="00270485"/>
    <w:rsid w:val="002B6034"/>
    <w:rsid w:val="002E7953"/>
    <w:rsid w:val="003137FF"/>
    <w:rsid w:val="003B2834"/>
    <w:rsid w:val="004257C7"/>
    <w:rsid w:val="00431C1E"/>
    <w:rsid w:val="00437A48"/>
    <w:rsid w:val="00452F6A"/>
    <w:rsid w:val="004B7DBB"/>
    <w:rsid w:val="00503974"/>
    <w:rsid w:val="00541935"/>
    <w:rsid w:val="005E535F"/>
    <w:rsid w:val="006469E7"/>
    <w:rsid w:val="00762D26"/>
    <w:rsid w:val="00764211"/>
    <w:rsid w:val="00820FC9"/>
    <w:rsid w:val="008C305F"/>
    <w:rsid w:val="008C57DB"/>
    <w:rsid w:val="00916024"/>
    <w:rsid w:val="00922849"/>
    <w:rsid w:val="00926EDA"/>
    <w:rsid w:val="009313DD"/>
    <w:rsid w:val="0097252C"/>
    <w:rsid w:val="009E5145"/>
    <w:rsid w:val="00A22C3C"/>
    <w:rsid w:val="00AF5654"/>
    <w:rsid w:val="00B53958"/>
    <w:rsid w:val="00B73A43"/>
    <w:rsid w:val="00B7714A"/>
    <w:rsid w:val="00BD0CCE"/>
    <w:rsid w:val="00C87B85"/>
    <w:rsid w:val="00D076AA"/>
    <w:rsid w:val="00D11253"/>
    <w:rsid w:val="00D61515"/>
    <w:rsid w:val="00E84A37"/>
    <w:rsid w:val="00EB2C76"/>
    <w:rsid w:val="00EC0323"/>
    <w:rsid w:val="00ED5E1E"/>
    <w:rsid w:val="00F66EA0"/>
    <w:rsid w:val="00FB1226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4BF3"/>
  <w15:docId w15:val="{89ED0DA8-89C4-4555-9564-6546DAC9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E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A37"/>
  </w:style>
  <w:style w:type="paragraph" w:styleId="a6">
    <w:name w:val="footer"/>
    <w:basedOn w:val="a"/>
    <w:link w:val="a7"/>
    <w:uiPriority w:val="99"/>
    <w:unhideWhenUsed/>
    <w:rsid w:val="00E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A37"/>
  </w:style>
  <w:style w:type="paragraph" w:styleId="a8">
    <w:name w:val="Balloon Text"/>
    <w:basedOn w:val="a"/>
    <w:link w:val="a9"/>
    <w:uiPriority w:val="99"/>
    <w:semiHidden/>
    <w:unhideWhenUsed/>
    <w:rsid w:val="00D6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515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E7953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19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193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193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19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1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davos2016.ticketforeven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4f.forumdavos-kyiv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davos-kyiv.org/" TargetMode="External"/><Relationship Id="rId11" Type="http://schemas.openxmlformats.org/officeDocument/2006/relationships/hyperlink" Target="mailto:a.chebotnikova@grou.com.u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forumdavos2016.ticketforeven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rou.com.u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Krasova</dc:creator>
  <cp:lastModifiedBy>Alla Chebotnikova</cp:lastModifiedBy>
  <cp:revision>3</cp:revision>
  <dcterms:created xsi:type="dcterms:W3CDTF">2016-08-24T18:14:00Z</dcterms:created>
  <dcterms:modified xsi:type="dcterms:W3CDTF">2016-08-25T06:49:00Z</dcterms:modified>
</cp:coreProperties>
</file>